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CA" w:rsidRPr="00173CBF" w:rsidRDefault="00173CBF">
      <w:pPr>
        <w:rPr>
          <w:sz w:val="24"/>
        </w:rPr>
      </w:pPr>
      <w:r w:rsidRPr="00173CBF">
        <w:rPr>
          <w:sz w:val="24"/>
        </w:rPr>
        <w:t>MOLIN</w:t>
      </w:r>
      <w:r w:rsidRPr="00173CBF">
        <w:rPr>
          <w:rFonts w:cstheme="minorHAnsi"/>
          <w:sz w:val="24"/>
        </w:rPr>
        <w:t>È</w:t>
      </w:r>
    </w:p>
    <w:p w:rsidR="00173CBF" w:rsidRPr="00173CBF" w:rsidRDefault="00173CBF">
      <w:pPr>
        <w:rPr>
          <w:sz w:val="24"/>
        </w:rPr>
      </w:pPr>
    </w:p>
    <w:p w:rsidR="00173CBF" w:rsidRPr="00173CBF" w:rsidRDefault="00173CBF" w:rsidP="00173CBF">
      <w:pPr>
        <w:rPr>
          <w:rFonts w:eastAsia="Times New Roman"/>
          <w:sz w:val="24"/>
        </w:rPr>
      </w:pPr>
      <w:r w:rsidRPr="00173CBF">
        <w:rPr>
          <w:rFonts w:eastAsia="Times New Roman"/>
          <w:sz w:val="24"/>
        </w:rPr>
        <w:t xml:space="preserve">Qualsiasi siano le nostre passioni o le attività che ci rendono professionisti o amatori, è assolutamente necessario e anzi è fondamentale conoscere la storia, il pensiero ed il lascito di chi le ha affrontate prima di noi con successo e dedizione. </w:t>
      </w:r>
    </w:p>
    <w:p w:rsidR="00173CBF" w:rsidRPr="00173CBF" w:rsidRDefault="00173CBF" w:rsidP="00173CBF">
      <w:pPr>
        <w:rPr>
          <w:rFonts w:eastAsia="Times New Roman"/>
          <w:sz w:val="24"/>
        </w:rPr>
      </w:pPr>
      <w:r w:rsidRPr="00173CBF">
        <w:rPr>
          <w:rFonts w:eastAsia="Times New Roman"/>
          <w:sz w:val="24"/>
        </w:rPr>
        <w:t xml:space="preserve">Alessandro si è cimentato nell'impresa non semplice di riassumere e spiegare l'essenza di quella che anche io considero la Fotografia per eccellenza. E lo ha fatto nel modo più autorevole possibile, attraverso una raccolta ordinata e pragmatica (chi lo conosce sa che non poteva essere altrimenti) del pensiero, dei </w:t>
      </w:r>
      <w:proofErr w:type="spellStart"/>
      <w:r w:rsidRPr="00173CBF">
        <w:rPr>
          <w:rFonts w:eastAsia="Times New Roman"/>
          <w:sz w:val="24"/>
        </w:rPr>
        <w:t>pensieri…</w:t>
      </w:r>
      <w:proofErr w:type="spellEnd"/>
      <w:r w:rsidRPr="00173CBF">
        <w:rPr>
          <w:rFonts w:eastAsia="Times New Roman"/>
          <w:sz w:val="24"/>
        </w:rPr>
        <w:t xml:space="preserve"> a volte quasi dogmi, dei grandi maestri del fotogiornalismo, del reportage e della foto di strada. </w:t>
      </w:r>
    </w:p>
    <w:p w:rsidR="00173CBF" w:rsidRPr="00173CBF" w:rsidRDefault="00173CBF" w:rsidP="00173CBF">
      <w:pPr>
        <w:rPr>
          <w:rFonts w:eastAsia="Times New Roman"/>
          <w:sz w:val="24"/>
        </w:rPr>
      </w:pPr>
      <w:r w:rsidRPr="00173CBF">
        <w:rPr>
          <w:rFonts w:eastAsia="Times New Roman"/>
          <w:sz w:val="24"/>
        </w:rPr>
        <w:t xml:space="preserve">Henri </w:t>
      </w:r>
      <w:proofErr w:type="spellStart"/>
      <w:r w:rsidRPr="00173CBF">
        <w:rPr>
          <w:rFonts w:eastAsia="Times New Roman"/>
          <w:sz w:val="24"/>
        </w:rPr>
        <w:t>Cartier-Bresson</w:t>
      </w:r>
      <w:proofErr w:type="spellEnd"/>
      <w:r w:rsidRPr="00173CBF">
        <w:rPr>
          <w:rFonts w:eastAsia="Times New Roman"/>
          <w:sz w:val="24"/>
        </w:rPr>
        <w:t xml:space="preserve">, Robert </w:t>
      </w:r>
      <w:proofErr w:type="spellStart"/>
      <w:r w:rsidRPr="00173CBF">
        <w:rPr>
          <w:rFonts w:eastAsia="Times New Roman"/>
          <w:sz w:val="24"/>
        </w:rPr>
        <w:t>Capa</w:t>
      </w:r>
      <w:proofErr w:type="spellEnd"/>
      <w:r w:rsidRPr="00173CBF">
        <w:rPr>
          <w:rFonts w:eastAsia="Times New Roman"/>
          <w:sz w:val="24"/>
        </w:rPr>
        <w:t xml:space="preserve">, George </w:t>
      </w:r>
      <w:proofErr w:type="spellStart"/>
      <w:r w:rsidRPr="00173CBF">
        <w:rPr>
          <w:rFonts w:eastAsia="Times New Roman"/>
          <w:sz w:val="24"/>
        </w:rPr>
        <w:t>Rodger</w:t>
      </w:r>
      <w:proofErr w:type="spellEnd"/>
      <w:r w:rsidRPr="00173CBF">
        <w:rPr>
          <w:rFonts w:eastAsia="Times New Roman"/>
          <w:sz w:val="24"/>
        </w:rPr>
        <w:t xml:space="preserve"> e David "</w:t>
      </w:r>
      <w:proofErr w:type="spellStart"/>
      <w:r w:rsidRPr="00173CBF">
        <w:rPr>
          <w:rFonts w:eastAsia="Times New Roman"/>
          <w:sz w:val="24"/>
        </w:rPr>
        <w:t>Chim</w:t>
      </w:r>
      <w:proofErr w:type="spellEnd"/>
      <w:r w:rsidRPr="00173CBF">
        <w:rPr>
          <w:rFonts w:eastAsia="Times New Roman"/>
          <w:sz w:val="24"/>
        </w:rPr>
        <w:t xml:space="preserve">" </w:t>
      </w:r>
      <w:proofErr w:type="spellStart"/>
      <w:r w:rsidRPr="00173CBF">
        <w:rPr>
          <w:rFonts w:eastAsia="Times New Roman"/>
          <w:sz w:val="24"/>
        </w:rPr>
        <w:t>Seymour…</w:t>
      </w:r>
      <w:proofErr w:type="spellEnd"/>
      <w:r w:rsidRPr="00173CBF">
        <w:rPr>
          <w:rFonts w:eastAsia="Times New Roman"/>
          <w:sz w:val="24"/>
        </w:rPr>
        <w:t xml:space="preserve"> i fondatori della </w:t>
      </w:r>
      <w:proofErr w:type="spellStart"/>
      <w:r w:rsidRPr="00173CBF">
        <w:rPr>
          <w:rFonts w:eastAsia="Times New Roman"/>
          <w:sz w:val="24"/>
        </w:rPr>
        <w:t>Magnum…</w:t>
      </w:r>
      <w:proofErr w:type="spellEnd"/>
      <w:r w:rsidRPr="00173CBF">
        <w:rPr>
          <w:rFonts w:eastAsia="Times New Roman"/>
          <w:sz w:val="24"/>
        </w:rPr>
        <w:t xml:space="preserve"> e poi tutti gli altri che si sono susseguiti. Tutti accomunati da un pensiero comune, con le dovute eccezioni, espresso in modo differente e con le proprie sfaccettature, e per questo ancora più complesso da schematizzare senza cadere in una mera raccolta di aforismi. </w:t>
      </w:r>
    </w:p>
    <w:p w:rsidR="00173CBF" w:rsidRPr="00173CBF" w:rsidRDefault="00173CBF" w:rsidP="00173CBF">
      <w:pPr>
        <w:rPr>
          <w:rFonts w:eastAsia="Times New Roman"/>
          <w:sz w:val="24"/>
        </w:rPr>
      </w:pPr>
      <w:r w:rsidRPr="00173CBF">
        <w:rPr>
          <w:rFonts w:eastAsia="Times New Roman"/>
          <w:sz w:val="24"/>
        </w:rPr>
        <w:t xml:space="preserve">Il tutto insaporito (uso questo termine non a caso) dalle precisazioni di Alessandro volte a chiarire alcuni aspetti che possono risultare meno espliciti e fruibili ed a qualche utile ripetizione per consolidare i concetti chiave. </w:t>
      </w:r>
    </w:p>
    <w:p w:rsidR="00173CBF" w:rsidRPr="00173CBF" w:rsidRDefault="00173CBF" w:rsidP="00173CBF">
      <w:pPr>
        <w:rPr>
          <w:rFonts w:eastAsia="Times New Roman"/>
          <w:sz w:val="24"/>
        </w:rPr>
      </w:pPr>
      <w:r w:rsidRPr="00173CBF">
        <w:rPr>
          <w:rFonts w:eastAsia="Times New Roman"/>
          <w:sz w:val="24"/>
        </w:rPr>
        <w:t xml:space="preserve">Chiude questo lavoro una corposa appendice dedicata ai profili ufficiali dei fotografi menzionati, perché il nostro pensiero è anche e soprattutto la conseguenza della nostra storia, non può esserne separato, e le due cose si completano a vicenda. </w:t>
      </w:r>
    </w:p>
    <w:p w:rsidR="00173CBF" w:rsidRPr="00173CBF" w:rsidRDefault="00173CBF" w:rsidP="00173CBF">
      <w:pPr>
        <w:rPr>
          <w:rFonts w:eastAsia="Times New Roman"/>
          <w:sz w:val="24"/>
        </w:rPr>
      </w:pPr>
      <w:r w:rsidRPr="00173CBF">
        <w:rPr>
          <w:rFonts w:eastAsia="Times New Roman"/>
          <w:sz w:val="24"/>
        </w:rPr>
        <w:t xml:space="preserve">Un lavoro riuscito, un libro da leggere con calma e soprattutto da capire, con la macchina fotografica in una mano e un bicchiere di vino nell'altra, magari seduti in un caffè all'aperto (rigorosamente!) in attesa di diventare parte di quella strada che tanto amiamo. </w:t>
      </w:r>
    </w:p>
    <w:p w:rsidR="00173CBF" w:rsidRPr="00173CBF" w:rsidRDefault="00173CBF" w:rsidP="00173CBF">
      <w:pPr>
        <w:pStyle w:val="NormaleWeb"/>
        <w:rPr>
          <w:sz w:val="28"/>
        </w:rPr>
      </w:pPr>
      <w:r w:rsidRPr="00173CBF">
        <w:rPr>
          <w:sz w:val="28"/>
        </w:rPr>
        <w:t>Fulvio</w:t>
      </w:r>
    </w:p>
    <w:p w:rsidR="00173CBF" w:rsidRPr="00173CBF" w:rsidRDefault="00173CBF" w:rsidP="00173CBF">
      <w:pPr>
        <w:pStyle w:val="NormaleWeb"/>
        <w:rPr>
          <w:sz w:val="28"/>
        </w:rPr>
      </w:pPr>
    </w:p>
    <w:p w:rsidR="00173CBF" w:rsidRPr="00173CBF" w:rsidRDefault="00173CBF">
      <w:pPr>
        <w:rPr>
          <w:sz w:val="24"/>
        </w:rPr>
      </w:pPr>
    </w:p>
    <w:sectPr w:rsidR="00173CBF" w:rsidRPr="00173CBF" w:rsidSect="00352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73CBF"/>
    <w:rsid w:val="00173CBF"/>
    <w:rsid w:val="0023448B"/>
    <w:rsid w:val="003526CA"/>
    <w:rsid w:val="00352D28"/>
    <w:rsid w:val="00515CCD"/>
    <w:rsid w:val="005D440C"/>
    <w:rsid w:val="006A5D62"/>
    <w:rsid w:val="00750AAC"/>
    <w:rsid w:val="008849FC"/>
    <w:rsid w:val="009F033F"/>
    <w:rsid w:val="00B279D5"/>
    <w:rsid w:val="00B475F6"/>
    <w:rsid w:val="00BF3D9D"/>
    <w:rsid w:val="00E34045"/>
    <w:rsid w:val="00E642D4"/>
    <w:rsid w:val="00E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3CB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2021-02-11T04:47:00Z</dcterms:created>
  <dcterms:modified xsi:type="dcterms:W3CDTF">2021-02-11T04:48:00Z</dcterms:modified>
</cp:coreProperties>
</file>